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12BE7F" w14:textId="1A22F697" w:rsidR="00381E81" w:rsidRPr="00B14526" w:rsidRDefault="00381E81" w:rsidP="00381E8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145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ПРОГРАМА</w:t>
      </w:r>
    </w:p>
    <w:p w14:paraId="74C693ED" w14:textId="267EF892" w:rsidR="00381E81" w:rsidRPr="00B14526" w:rsidRDefault="00381E81" w:rsidP="00381E8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145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семінару:</w:t>
      </w:r>
      <w:r w:rsidRPr="00B145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«Закупівля робіт у 2026 році: нові ризики та практичні підходи для замовників»</w:t>
      </w:r>
    </w:p>
    <w:p w14:paraId="0125D1FA" w14:textId="77777777" w:rsidR="00381E81" w:rsidRPr="00B14526" w:rsidRDefault="00381E81" w:rsidP="00381E8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145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Лектори:</w:t>
      </w:r>
      <w:r w:rsidRPr="00B145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Юридична компанія «Світ права»</w:t>
      </w:r>
    </w:p>
    <w:p w14:paraId="22F5266F" w14:textId="77777777" w:rsidR="00381E81" w:rsidRPr="00B14526" w:rsidRDefault="00381E81" w:rsidP="00381E8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145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Дата проведення:</w:t>
      </w:r>
      <w:r w:rsidRPr="00B145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01 липня 2026 року</w:t>
      </w:r>
    </w:p>
    <w:p w14:paraId="31D03629" w14:textId="77777777" w:rsidR="00381E81" w:rsidRPr="00B14526" w:rsidRDefault="00381E81" w:rsidP="00381E8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145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Місце проведення:</w:t>
      </w:r>
      <w:r w:rsidRPr="00B145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приміщення Тернопільської торгово-промислової палати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3"/>
        <w:gridCol w:w="1590"/>
        <w:gridCol w:w="6806"/>
      </w:tblGrid>
      <w:tr w:rsidR="00381E81" w:rsidRPr="00B14526" w14:paraId="7AFE40F1" w14:textId="77777777" w:rsidTr="00381E81">
        <w:trPr>
          <w:trHeight w:val="972"/>
          <w:tblHeader/>
          <w:tblCellSpacing w:w="15" w:type="dxa"/>
        </w:trPr>
        <w:tc>
          <w:tcPr>
            <w:tcW w:w="164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BE9531" w14:textId="77777777" w:rsidR="00381E81" w:rsidRPr="00B14526" w:rsidRDefault="00381E81" w:rsidP="00381E8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Час</w:t>
            </w:r>
          </w:p>
        </w:tc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6E567F" w14:textId="77777777" w:rsidR="00381E81" w:rsidRPr="00B14526" w:rsidRDefault="00381E81" w:rsidP="00381E8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Блок програми / Подія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F938A1" w14:textId="77777777" w:rsidR="00381E81" w:rsidRPr="00B14526" w:rsidRDefault="00381E81" w:rsidP="00381E8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Детальний зм</w:t>
            </w:r>
            <w:bookmarkStart w:id="0" w:name="_GoBack"/>
            <w:bookmarkEnd w:id="0"/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іст та питання для розгляду</w:t>
            </w:r>
          </w:p>
        </w:tc>
      </w:tr>
      <w:tr w:rsidR="00381E81" w:rsidRPr="00B14526" w14:paraId="0C5EF774" w14:textId="77777777" w:rsidTr="00381E81">
        <w:trPr>
          <w:tblCellSpacing w:w="15" w:type="dxa"/>
        </w:trPr>
        <w:tc>
          <w:tcPr>
            <w:tcW w:w="164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0E5032" w14:textId="77777777" w:rsidR="00381E81" w:rsidRPr="00B14526" w:rsidRDefault="00381E81" w:rsidP="00381E8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09:15 – 10:00</w:t>
            </w:r>
          </w:p>
        </w:tc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273E58" w14:textId="77777777" w:rsidR="00381E81" w:rsidRPr="00B14526" w:rsidRDefault="00381E81" w:rsidP="00381E8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Реєстрація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8F87F1" w14:textId="77777777" w:rsidR="00381E81" w:rsidRPr="00B14526" w:rsidRDefault="00381E81" w:rsidP="00381E8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Реєстрація учасників. Ранкова кава.</w:t>
            </w:r>
          </w:p>
        </w:tc>
      </w:tr>
      <w:tr w:rsidR="00381E81" w:rsidRPr="00B14526" w14:paraId="2AF76EF5" w14:textId="77777777" w:rsidTr="00381E81">
        <w:trPr>
          <w:tblCellSpacing w:w="15" w:type="dxa"/>
        </w:trPr>
        <w:tc>
          <w:tcPr>
            <w:tcW w:w="164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47DAE2" w14:textId="77777777" w:rsidR="00381E81" w:rsidRPr="00B14526" w:rsidRDefault="00381E81" w:rsidP="00381E8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10:00 – 11:00</w:t>
            </w:r>
          </w:p>
        </w:tc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A4DD5B" w14:textId="77777777" w:rsidR="00381E81" w:rsidRPr="00B14526" w:rsidRDefault="00381E81" w:rsidP="00381E81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Блок І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CCA9F4" w14:textId="77777777" w:rsidR="00381E81" w:rsidRPr="00B14526" w:rsidRDefault="00381E81" w:rsidP="00381E8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Ціноутворення в будівництві у 2026 році: що фактично перевіряють аудитори</w:t>
            </w:r>
          </w:p>
          <w:p w14:paraId="50B8733E" w14:textId="77777777" w:rsidR="00381E81" w:rsidRPr="00B14526" w:rsidRDefault="00381E81" w:rsidP="00381E8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B145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10:00 – 10:20</w:t>
            </w:r>
            <w:r w:rsidRPr="00B145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— Загальновиробничі та адміністративні витрати: нормативні підходи, межі відхилення, обґрунтування у договірній ціні.</w:t>
            </w:r>
          </w:p>
          <w:p w14:paraId="16879CD7" w14:textId="77777777" w:rsidR="00381E81" w:rsidRPr="00B14526" w:rsidRDefault="00381E81" w:rsidP="00381E8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B145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10:20 – 10:45</w:t>
            </w:r>
            <w:r w:rsidRPr="00B145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— Прибуток, заробітна плата та ризики: методика визначення, підтвердження рівня зарплати під час виконання робіт, кошти на інфляційні процеси.</w:t>
            </w:r>
          </w:p>
          <w:p w14:paraId="57DF4218" w14:textId="77777777" w:rsidR="00381E81" w:rsidRPr="00B14526" w:rsidRDefault="00381E81" w:rsidP="00381E8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B145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10:45 – 11:00</w:t>
            </w:r>
            <w:r w:rsidRPr="00B145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— Кошторис як зона ризику: невідповідність обсягів </w:t>
            </w:r>
            <w:proofErr w:type="spellStart"/>
            <w:r w:rsidRPr="00B145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проєктній</w:t>
            </w:r>
            <w:proofErr w:type="spellEnd"/>
            <w:r w:rsidRPr="00B145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документації, відповідальність за неправильне застосування норм.</w:t>
            </w:r>
          </w:p>
        </w:tc>
      </w:tr>
      <w:tr w:rsidR="00381E81" w:rsidRPr="00B14526" w14:paraId="567F441F" w14:textId="77777777" w:rsidTr="00381E81">
        <w:trPr>
          <w:tblCellSpacing w:w="15" w:type="dxa"/>
        </w:trPr>
        <w:tc>
          <w:tcPr>
            <w:tcW w:w="164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68777B" w14:textId="77777777" w:rsidR="00381E81" w:rsidRPr="00B14526" w:rsidRDefault="00381E81" w:rsidP="00381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11:00 – 11:30</w:t>
            </w:r>
          </w:p>
        </w:tc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BC98A7" w14:textId="77777777" w:rsidR="00381E81" w:rsidRPr="00B14526" w:rsidRDefault="00381E81" w:rsidP="00381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Перерва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3918F6" w14:textId="77777777" w:rsidR="00381E81" w:rsidRPr="00B14526" w:rsidRDefault="00381E81" w:rsidP="00381E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Кава-</w:t>
            </w:r>
            <w:proofErr w:type="spellStart"/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брейк</w:t>
            </w:r>
            <w:proofErr w:type="spellEnd"/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у приміщенні </w:t>
            </w:r>
            <w:proofErr w:type="spellStart"/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фоє</w:t>
            </w:r>
            <w:proofErr w:type="spellEnd"/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конференц-залу</w:t>
            </w:r>
          </w:p>
        </w:tc>
      </w:tr>
      <w:tr w:rsidR="00381E81" w:rsidRPr="00B14526" w14:paraId="4695CCD1" w14:textId="77777777" w:rsidTr="00381E81">
        <w:trPr>
          <w:tblCellSpacing w:w="15" w:type="dxa"/>
        </w:trPr>
        <w:tc>
          <w:tcPr>
            <w:tcW w:w="164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654049" w14:textId="77777777" w:rsidR="00381E81" w:rsidRPr="00B14526" w:rsidRDefault="00381E81" w:rsidP="00381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11:30 – 12:45</w:t>
            </w:r>
          </w:p>
        </w:tc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60275C" w14:textId="77777777" w:rsidR="00381E81" w:rsidRPr="00B14526" w:rsidRDefault="00381E81" w:rsidP="00381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Блок ІІ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D2AB32" w14:textId="77777777" w:rsidR="00381E81" w:rsidRPr="00B14526" w:rsidRDefault="00381E81" w:rsidP="00381E8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База цін і Кодифікатор </w:t>
            </w:r>
            <w:proofErr w:type="spellStart"/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buдівельної</w:t>
            </w:r>
            <w:proofErr w:type="spellEnd"/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продукції: новий акцент державного фінансового контролю</w:t>
            </w:r>
          </w:p>
          <w:p w14:paraId="50E361A6" w14:textId="77777777" w:rsidR="00381E81" w:rsidRPr="00B14526" w:rsidRDefault="00381E81" w:rsidP="00381E8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B145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11:30 – 12:00</w:t>
            </w:r>
            <w:r w:rsidRPr="00B145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— Перевірка кошторисних цін: відкриті бази даних, індикативні ціни, комерційні пропозиції, відповідальність замовника та фінансові наслідки ревізій.</w:t>
            </w:r>
          </w:p>
          <w:p w14:paraId="5241EFB5" w14:textId="77777777" w:rsidR="00381E81" w:rsidRPr="00B14526" w:rsidRDefault="00381E81" w:rsidP="00381E8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B145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12:00 – 12:45</w:t>
            </w:r>
            <w:r w:rsidRPr="00B145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— Звіт з аналізу цін на матеріальні ресурси: строки складання, відповідальні особи, джерела підтвердження вартості, вимоги до оприлюднення в електронній системі, правило «не менше трьох пропозицій», типові помилки.</w:t>
            </w:r>
          </w:p>
        </w:tc>
      </w:tr>
      <w:tr w:rsidR="00381E81" w:rsidRPr="00B14526" w14:paraId="19228834" w14:textId="77777777" w:rsidTr="00381E81">
        <w:trPr>
          <w:tblCellSpacing w:w="15" w:type="dxa"/>
        </w:trPr>
        <w:tc>
          <w:tcPr>
            <w:tcW w:w="164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DF5480" w14:textId="77777777" w:rsidR="00381E81" w:rsidRPr="00B14526" w:rsidRDefault="00381E81" w:rsidP="00381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12:45 – 14:15</w:t>
            </w:r>
          </w:p>
        </w:tc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B9A5E4" w14:textId="77777777" w:rsidR="00381E81" w:rsidRPr="00B14526" w:rsidRDefault="00381E81" w:rsidP="00381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Блок ІІІ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1DEB2E" w14:textId="77777777" w:rsidR="00381E81" w:rsidRPr="00B14526" w:rsidRDefault="00381E81" w:rsidP="00381E8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Договір про закупівлю робіт або послуг з поточного ремонту</w:t>
            </w:r>
          </w:p>
          <w:p w14:paraId="38CCC672" w14:textId="77777777" w:rsidR="00381E81" w:rsidRPr="00B14526" w:rsidRDefault="00381E81" w:rsidP="00381E8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B145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12:45 – 13:15</w:t>
            </w:r>
            <w:r w:rsidRPr="00B145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— Істотні умови договору: обов'язкові умови, календарний графік, план фінансування, ціни на матеріали, акти виконаних робіт, технагляд і авторський нагляд, гарантії.</w:t>
            </w:r>
          </w:p>
          <w:p w14:paraId="638BE4A4" w14:textId="77777777" w:rsidR="00381E81" w:rsidRPr="00B14526" w:rsidRDefault="00381E81" w:rsidP="00381E8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B145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13:15 – 13:45</w:t>
            </w:r>
            <w:r w:rsidRPr="00B145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— Зміна істотних умов у 2026 році: правила незмінності, законні винятки (ціна, строки, обсяги), безпечне оформлення додаткових угод.</w:t>
            </w:r>
          </w:p>
          <w:p w14:paraId="16D8E053" w14:textId="77777777" w:rsidR="00381E81" w:rsidRPr="00B14526" w:rsidRDefault="00381E81" w:rsidP="00381E8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B145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13:45 – 14:15</w:t>
            </w:r>
            <w:r w:rsidRPr="00B145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— Виконання та приймання робіт: перевірка фактичних обсягів, відповідність актів КБ-2в / КБ-3 кошторису, ризики оплати завищених обсягів.</w:t>
            </w:r>
          </w:p>
        </w:tc>
      </w:tr>
      <w:tr w:rsidR="00381E81" w:rsidRPr="00B14526" w14:paraId="796ADDA5" w14:textId="77777777" w:rsidTr="00381E81">
        <w:trPr>
          <w:tblCellSpacing w:w="15" w:type="dxa"/>
        </w:trPr>
        <w:tc>
          <w:tcPr>
            <w:tcW w:w="164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CFE145" w14:textId="77777777" w:rsidR="00381E81" w:rsidRPr="00B14526" w:rsidRDefault="00381E81" w:rsidP="00381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14:15 – 15:15</w:t>
            </w:r>
          </w:p>
        </w:tc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01FE9E" w14:textId="77777777" w:rsidR="00381E81" w:rsidRPr="00B14526" w:rsidRDefault="00381E81" w:rsidP="00381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Перерва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91B21E" w14:textId="77777777" w:rsidR="00381E81" w:rsidRPr="00B14526" w:rsidRDefault="00381E81" w:rsidP="00381E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Обідня перерва (ресторан «</w:t>
            </w:r>
            <w:proofErr w:type="spellStart"/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Фляшка</w:t>
            </w:r>
            <w:proofErr w:type="spellEnd"/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Потоцьких»)</w:t>
            </w:r>
          </w:p>
        </w:tc>
      </w:tr>
      <w:tr w:rsidR="00381E81" w:rsidRPr="00B14526" w14:paraId="4AD05F84" w14:textId="77777777" w:rsidTr="00381E81">
        <w:trPr>
          <w:tblCellSpacing w:w="15" w:type="dxa"/>
        </w:trPr>
        <w:tc>
          <w:tcPr>
            <w:tcW w:w="164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C5FE5A" w14:textId="77777777" w:rsidR="00381E81" w:rsidRPr="00B14526" w:rsidRDefault="00381E81" w:rsidP="00381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15:15 – 15:55</w:t>
            </w:r>
          </w:p>
        </w:tc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BB7C77" w14:textId="77777777" w:rsidR="00381E81" w:rsidRPr="00B14526" w:rsidRDefault="00381E81" w:rsidP="00381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Блок IV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A2BCCC" w14:textId="77777777" w:rsidR="00381E81" w:rsidRPr="00B14526" w:rsidRDefault="00381E81" w:rsidP="00381E8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Кінцеві </w:t>
            </w:r>
            <w:proofErr w:type="spellStart"/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бенефіціарні</w:t>
            </w:r>
            <w:proofErr w:type="spellEnd"/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власники в публічних </w:t>
            </w:r>
            <w:proofErr w:type="spellStart"/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закупівлях</w:t>
            </w:r>
            <w:proofErr w:type="spellEnd"/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: що означає «ідентифікаційний код» після 41-х змін до Особливостей № 1178</w:t>
            </w:r>
          </w:p>
          <w:p w14:paraId="3A773B7E" w14:textId="77777777" w:rsidR="00381E81" w:rsidRPr="00B14526" w:rsidRDefault="00381E81" w:rsidP="00381E8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B145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15:15 – 15:35</w:t>
            </w:r>
            <w:r w:rsidRPr="00B145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— Алгоритм перевірки та правильне зазначення інформації про кінцевих </w:t>
            </w:r>
            <w:proofErr w:type="spellStart"/>
            <w:r w:rsidRPr="00B145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бенефіціарних</w:t>
            </w:r>
            <w:proofErr w:type="spellEnd"/>
            <w:r w:rsidRPr="00B145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власників.</w:t>
            </w:r>
          </w:p>
          <w:p w14:paraId="1E269FE2" w14:textId="77777777" w:rsidR="00381E81" w:rsidRPr="00B14526" w:rsidRDefault="00381E81" w:rsidP="00381E8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B145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15:35 – 15:55</w:t>
            </w:r>
            <w:r w:rsidRPr="00B145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— Юридичні наслідки невідповідності або відсутності інформації.</w:t>
            </w:r>
          </w:p>
        </w:tc>
      </w:tr>
      <w:tr w:rsidR="00381E81" w:rsidRPr="00B14526" w14:paraId="7ADEC3DA" w14:textId="77777777" w:rsidTr="00381E81">
        <w:trPr>
          <w:tblCellSpacing w:w="15" w:type="dxa"/>
        </w:trPr>
        <w:tc>
          <w:tcPr>
            <w:tcW w:w="164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ED308F" w14:textId="77777777" w:rsidR="00381E81" w:rsidRPr="00B14526" w:rsidRDefault="00381E81" w:rsidP="00381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15:55 – 16:35</w:t>
            </w:r>
          </w:p>
        </w:tc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6C9D1D" w14:textId="77777777" w:rsidR="00381E81" w:rsidRPr="00B14526" w:rsidRDefault="00381E81" w:rsidP="00381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Блок 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D44019" w14:textId="77777777" w:rsidR="00381E81" w:rsidRPr="00B14526" w:rsidRDefault="00381E81" w:rsidP="00381E8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Закупівлі без ПДВ з 01 липня 2026 року: нові правила та практичні наслідки для замовників</w:t>
            </w:r>
          </w:p>
          <w:p w14:paraId="79411A5C" w14:textId="77777777" w:rsidR="00381E81" w:rsidRPr="00B14526" w:rsidRDefault="00381E81" w:rsidP="00381E8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B145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15:55 – 16:15</w:t>
            </w:r>
            <w:r w:rsidRPr="00B145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— Очікувана вартість та оцінка пропозицій: відображення у документах, оцінка за ціною без ПДВ, забезпечення рівних умов для платників і неплатників.</w:t>
            </w:r>
          </w:p>
          <w:p w14:paraId="14116866" w14:textId="77777777" w:rsidR="00381E81" w:rsidRPr="00B14526" w:rsidRDefault="00381E81" w:rsidP="00381E8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B145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16:15 – 16:35</w:t>
            </w:r>
            <w:r w:rsidRPr="00B145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— Укладення договору: критерії укладення з ПДВ або без ПДВ, особливості формування договірної ціни для робіт і поточного ремонту.</w:t>
            </w:r>
          </w:p>
        </w:tc>
      </w:tr>
      <w:tr w:rsidR="00381E81" w:rsidRPr="00B14526" w14:paraId="150FC9EF" w14:textId="77777777" w:rsidTr="00381E81">
        <w:trPr>
          <w:tblCellSpacing w:w="15" w:type="dxa"/>
        </w:trPr>
        <w:tc>
          <w:tcPr>
            <w:tcW w:w="164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0C883E" w14:textId="77777777" w:rsidR="00381E81" w:rsidRPr="00B14526" w:rsidRDefault="00381E81" w:rsidP="00381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16:35 – 17:15</w:t>
            </w:r>
          </w:p>
        </w:tc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D38AB7" w14:textId="77777777" w:rsidR="00381E81" w:rsidRPr="00B14526" w:rsidRDefault="00381E81" w:rsidP="00381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Блок VI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7D604E" w14:textId="77777777" w:rsidR="00381E81" w:rsidRPr="00B14526" w:rsidRDefault="00381E81" w:rsidP="00381E8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Розбір практичних ситуацій та відповіді на запитання учасників навчання</w:t>
            </w:r>
          </w:p>
          <w:p w14:paraId="4A0FBCF5" w14:textId="77777777" w:rsidR="00381E81" w:rsidRPr="00B14526" w:rsidRDefault="00381E81" w:rsidP="00381E8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B145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16:35 – 16:55</w:t>
            </w:r>
            <w:r w:rsidRPr="00B145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— Аналіз реальних кейсів із </w:t>
            </w:r>
            <w:proofErr w:type="spellStart"/>
            <w:r w:rsidRPr="00B145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закупівель</w:t>
            </w:r>
            <w:proofErr w:type="spellEnd"/>
            <w:r w:rsidRPr="00B145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робіт і поточного ремонту.</w:t>
            </w:r>
          </w:p>
          <w:p w14:paraId="5DB57329" w14:textId="77777777" w:rsidR="00381E81" w:rsidRPr="00B14526" w:rsidRDefault="00381E81" w:rsidP="00381E8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• </w:t>
            </w:r>
            <w:r w:rsidRPr="00B145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16:55 – 17:15</w:t>
            </w:r>
            <w:r w:rsidRPr="00B145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— Типові помилки замовників, способи їх </w:t>
            </w:r>
            <w:r w:rsidRPr="00B1452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уникнення та відповіді на запитання.</w:t>
            </w:r>
          </w:p>
        </w:tc>
      </w:tr>
      <w:tr w:rsidR="00381E81" w:rsidRPr="00B14526" w14:paraId="53727DD8" w14:textId="77777777" w:rsidTr="00381E81">
        <w:trPr>
          <w:tblCellSpacing w:w="15" w:type="dxa"/>
        </w:trPr>
        <w:tc>
          <w:tcPr>
            <w:tcW w:w="164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C287BB" w14:textId="77777777" w:rsidR="00381E81" w:rsidRPr="00B14526" w:rsidRDefault="00381E81" w:rsidP="00381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17:15 – 17:30</w:t>
            </w:r>
          </w:p>
        </w:tc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DDC35C" w14:textId="77777777" w:rsidR="00381E81" w:rsidRPr="00B14526" w:rsidRDefault="00381E81" w:rsidP="00381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Підсумки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9C83A1" w14:textId="77777777" w:rsidR="00381E81" w:rsidRPr="00B14526" w:rsidRDefault="00381E81" w:rsidP="00381E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145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Підбиття підсумків семінару. Вручення сертифікатів учасникам.</w:t>
            </w:r>
          </w:p>
        </w:tc>
      </w:tr>
    </w:tbl>
    <w:p w14:paraId="4093D129" w14:textId="77777777" w:rsidR="00571C71" w:rsidRPr="00B14526" w:rsidRDefault="00571C71">
      <w:pPr>
        <w:rPr>
          <w:rFonts w:ascii="Times New Roman" w:hAnsi="Times New Roman" w:cs="Times New Roman"/>
          <w:sz w:val="28"/>
          <w:szCs w:val="28"/>
        </w:rPr>
      </w:pPr>
    </w:p>
    <w:sectPr w:rsidR="00571C71" w:rsidRPr="00B1452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E81"/>
    <w:rsid w:val="00381E81"/>
    <w:rsid w:val="00571C71"/>
    <w:rsid w:val="00A43CC3"/>
    <w:rsid w:val="00A73126"/>
    <w:rsid w:val="00B14526"/>
    <w:rsid w:val="00EA3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9C8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36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2061</Words>
  <Characters>1176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kt</dc:creator>
  <cp:lastModifiedBy>Us</cp:lastModifiedBy>
  <cp:revision>2</cp:revision>
  <dcterms:created xsi:type="dcterms:W3CDTF">2026-06-10T07:13:00Z</dcterms:created>
  <dcterms:modified xsi:type="dcterms:W3CDTF">2026-06-10T07:13:00Z</dcterms:modified>
</cp:coreProperties>
</file>